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73948" w14:textId="15CDE5B6" w:rsidR="004142A6" w:rsidRPr="003B6CFE" w:rsidRDefault="00392203" w:rsidP="00392203">
      <w:pPr>
        <w:pStyle w:val="Heading1"/>
        <w:jc w:val="center"/>
      </w:pPr>
      <w:r w:rsidRPr="00FB36AD">
        <w:rPr>
          <w:rFonts w:cs="Arial Unicode MS"/>
          <w:b w:val="0"/>
          <w:bCs/>
          <w:noProof/>
          <w:color w:val="0095D5"/>
          <w:sz w:val="32"/>
          <w:szCs w:val="32"/>
          <w:u w:color="0095D5"/>
        </w:rPr>
        <w:drawing>
          <wp:inline distT="0" distB="0" distL="0" distR="0" wp14:anchorId="16F22281" wp14:editId="622268DB">
            <wp:extent cx="2066925" cy="1059449"/>
            <wp:effectExtent l="0" t="0" r="0" b="7620"/>
            <wp:docPr id="2031623737" name="Picture 1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23737" name="Picture 1" descr="A red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29" cy="10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4DF5" w14:textId="224BD5C1" w:rsidR="00CC069A" w:rsidRDefault="00AF52B8" w:rsidP="00DA4B96">
      <w:pPr>
        <w:rPr>
          <w:b/>
          <w:bCs/>
          <w:color w:val="0095D5" w:themeColor="accent1"/>
          <w:lang w:eastAsia="zh-CN"/>
        </w:rPr>
      </w:pPr>
      <w:r w:rsidRPr="00AF52B8">
        <w:rPr>
          <w:b/>
          <w:bCs/>
          <w:color w:val="0095D5" w:themeColor="accent1"/>
          <w:lang w:eastAsia="zh-CN"/>
        </w:rPr>
        <w:t>森海塞尔</w:t>
      </w:r>
      <w:r w:rsidR="00F975EC">
        <w:rPr>
          <w:rFonts w:hint="eastAsia"/>
          <w:b/>
          <w:bCs/>
          <w:color w:val="0095D5" w:themeColor="accent1"/>
          <w:lang w:eastAsia="zh-CN"/>
        </w:rPr>
        <w:t>TCC M</w:t>
      </w:r>
      <w:r w:rsidR="00240E17">
        <w:rPr>
          <w:rFonts w:hint="eastAsia"/>
          <w:b/>
          <w:bCs/>
          <w:color w:val="0095D5" w:themeColor="accent1"/>
          <w:lang w:eastAsia="zh-CN"/>
        </w:rPr>
        <w:t>麦克风</w:t>
      </w:r>
      <w:r w:rsidRPr="00AF52B8">
        <w:rPr>
          <w:b/>
          <w:bCs/>
          <w:color w:val="0095D5" w:themeColor="accent1"/>
          <w:lang w:eastAsia="zh-CN"/>
        </w:rPr>
        <w:t>荣获</w:t>
      </w:r>
      <w:proofErr w:type="spellStart"/>
      <w:r w:rsidRPr="00AF52B8">
        <w:rPr>
          <w:b/>
          <w:bCs/>
          <w:color w:val="0095D5" w:themeColor="accent1"/>
          <w:lang w:eastAsia="zh-CN"/>
        </w:rPr>
        <w:t>iF</w:t>
      </w:r>
      <w:proofErr w:type="spellEnd"/>
      <w:r w:rsidRPr="00AF52B8">
        <w:rPr>
          <w:b/>
          <w:bCs/>
          <w:color w:val="0095D5" w:themeColor="accent1"/>
          <w:lang w:eastAsia="zh-CN"/>
        </w:rPr>
        <w:t>设计奖</w:t>
      </w:r>
    </w:p>
    <w:p w14:paraId="3F2FA35B" w14:textId="77777777" w:rsidR="00AF52B8" w:rsidRPr="000C0377" w:rsidRDefault="00AF52B8" w:rsidP="00DA4B96">
      <w:pPr>
        <w:rPr>
          <w:b/>
          <w:bCs/>
          <w:color w:val="0095D5" w:themeColor="accent1"/>
          <w:lang w:eastAsia="zh-CN"/>
        </w:rPr>
      </w:pPr>
    </w:p>
    <w:p w14:paraId="476A2AED" w14:textId="525420A8" w:rsidR="00AF52B8" w:rsidRPr="0035256D" w:rsidRDefault="000C0377" w:rsidP="0066644C">
      <w:pPr>
        <w:spacing w:after="200"/>
        <w:rPr>
          <w:b/>
          <w:bCs/>
          <w:i/>
          <w:iCs/>
          <w:lang w:val="en-US" w:eastAsia="zh-CN"/>
        </w:rPr>
      </w:pPr>
      <w:r>
        <w:rPr>
          <w:rStyle w:val="Strong"/>
          <w:rFonts w:hint="eastAsia"/>
          <w:i/>
          <w:iCs/>
          <w:lang w:eastAsia="zh-CN"/>
        </w:rPr>
        <w:t>韦德马克</w:t>
      </w:r>
      <w:r>
        <w:rPr>
          <w:rFonts w:hint="eastAsia"/>
          <w:b/>
          <w:bCs/>
          <w:i/>
          <w:iCs/>
          <w:lang w:val="en-US" w:eastAsia="zh-CN"/>
        </w:rPr>
        <w:t>，</w:t>
      </w:r>
      <w:r w:rsidR="001B73E3">
        <w:rPr>
          <w:rFonts w:hint="eastAsia"/>
          <w:b/>
          <w:bCs/>
          <w:i/>
          <w:iCs/>
          <w:lang w:val="en-US" w:eastAsia="zh-CN"/>
        </w:rPr>
        <w:t>2024</w:t>
      </w:r>
      <w:r w:rsidR="001B73E3">
        <w:rPr>
          <w:rFonts w:hint="eastAsia"/>
          <w:b/>
          <w:bCs/>
          <w:i/>
          <w:iCs/>
          <w:lang w:val="en-US" w:eastAsia="zh-CN"/>
        </w:rPr>
        <w:t>年</w:t>
      </w:r>
      <w:r w:rsidR="001B73E3">
        <w:rPr>
          <w:rFonts w:hint="eastAsia"/>
          <w:b/>
          <w:bCs/>
          <w:i/>
          <w:iCs/>
          <w:lang w:val="en-US" w:eastAsia="zh-CN"/>
        </w:rPr>
        <w:t>6</w:t>
      </w:r>
      <w:r w:rsidR="001B73E3">
        <w:rPr>
          <w:rFonts w:hint="eastAsia"/>
          <w:b/>
          <w:bCs/>
          <w:i/>
          <w:iCs/>
          <w:lang w:val="en-US" w:eastAsia="zh-CN"/>
        </w:rPr>
        <w:t>月</w:t>
      </w:r>
      <w:r w:rsidR="001B73E3">
        <w:rPr>
          <w:rFonts w:hint="eastAsia"/>
          <w:b/>
          <w:bCs/>
          <w:i/>
          <w:iCs/>
          <w:lang w:val="en-US" w:eastAsia="zh-CN"/>
        </w:rPr>
        <w:t>12</w:t>
      </w:r>
      <w:r w:rsidR="001B73E3">
        <w:rPr>
          <w:rFonts w:hint="eastAsia"/>
          <w:b/>
          <w:bCs/>
          <w:i/>
          <w:iCs/>
          <w:lang w:val="en-US" w:eastAsia="zh-CN"/>
        </w:rPr>
        <w:t>日——</w:t>
      </w:r>
      <w:r w:rsidR="00AF52B8">
        <w:rPr>
          <w:rStyle w:val="Strong"/>
          <w:lang w:eastAsia="zh-CN"/>
        </w:rPr>
        <w:t>森海塞尔</w:t>
      </w:r>
      <w:r w:rsidR="006C729E">
        <w:rPr>
          <w:rStyle w:val="Strong"/>
          <w:rFonts w:hint="eastAsia"/>
          <w:lang w:eastAsia="zh-CN"/>
        </w:rPr>
        <w:t>作为先进音频技术的首选，致力于使</w:t>
      </w:r>
      <w:r w:rsidR="006C729E">
        <w:rPr>
          <w:rStyle w:val="Strong"/>
          <w:lang w:eastAsia="zh-CN"/>
        </w:rPr>
        <w:t>协作和学习</w:t>
      </w:r>
      <w:r w:rsidR="004F4346">
        <w:rPr>
          <w:rStyle w:val="Strong"/>
          <w:rFonts w:hint="eastAsia"/>
          <w:lang w:eastAsia="zh-CN"/>
        </w:rPr>
        <w:t>变得</w:t>
      </w:r>
      <w:r w:rsidR="006C729E">
        <w:rPr>
          <w:rStyle w:val="Strong"/>
          <w:lang w:eastAsia="zh-CN"/>
        </w:rPr>
        <w:t>更轻松</w:t>
      </w:r>
      <w:r w:rsidR="004F4346">
        <w:rPr>
          <w:rStyle w:val="Strong"/>
          <w:rFonts w:hint="eastAsia"/>
          <w:lang w:eastAsia="zh-CN"/>
        </w:rPr>
        <w:t>。森海塞尔很</w:t>
      </w:r>
      <w:r w:rsidR="00AF52B8">
        <w:rPr>
          <w:rStyle w:val="Strong"/>
          <w:lang w:eastAsia="zh-CN"/>
        </w:rPr>
        <w:t>高兴地宣布，其</w:t>
      </w:r>
      <w:hyperlink r:id="rId12" w:tgtFrame="_blank" w:history="1">
        <w:r w:rsidR="00B0366F">
          <w:rPr>
            <w:rStyle w:val="Hyperlink"/>
            <w:b/>
            <w:bCs/>
            <w:color w:val="0095D5" w:themeColor="accent1"/>
            <w:lang w:val="en-US" w:eastAsia="zh-CN"/>
          </w:rPr>
          <w:t>TCC M</w:t>
        </w:r>
        <w:r w:rsidR="00B0366F">
          <w:rPr>
            <w:rStyle w:val="Hyperlink"/>
            <w:b/>
            <w:bCs/>
            <w:color w:val="0095D5" w:themeColor="accent1"/>
            <w:lang w:val="en-US" w:eastAsia="zh-CN"/>
          </w:rPr>
          <w:t>麦克风荣获</w:t>
        </w:r>
        <w:r w:rsidR="00B0366F">
          <w:rPr>
            <w:rStyle w:val="Hyperlink"/>
            <w:b/>
            <w:bCs/>
            <w:color w:val="0095D5" w:themeColor="accent1"/>
            <w:lang w:val="en-US" w:eastAsia="zh-CN"/>
          </w:rPr>
          <w:t>iF</w:t>
        </w:r>
        <w:r w:rsidR="00B0366F">
          <w:rPr>
            <w:rStyle w:val="Hyperlink"/>
            <w:b/>
            <w:bCs/>
            <w:color w:val="0095D5" w:themeColor="accent1"/>
            <w:lang w:val="en-US" w:eastAsia="zh-CN"/>
          </w:rPr>
          <w:t>设计奖</w:t>
        </w:r>
      </w:hyperlink>
      <w:r w:rsidR="00B0366F" w:rsidRPr="00726D0B">
        <w:rPr>
          <w:rStyle w:val="Strong"/>
          <w:rFonts w:hint="eastAsia"/>
          <w:b w:val="0"/>
          <w:bCs w:val="0"/>
          <w:lang w:eastAsia="zh-CN"/>
        </w:rPr>
        <w:t>，</w:t>
      </w:r>
      <w:r w:rsidR="00AF52B8">
        <w:rPr>
          <w:rStyle w:val="Strong"/>
          <w:lang w:eastAsia="zh-CN"/>
        </w:rPr>
        <w:t>这是全球公认的卓越设计的象征。</w:t>
      </w:r>
      <w:r w:rsidR="001D3723">
        <w:rPr>
          <w:rStyle w:val="Strong"/>
          <w:rFonts w:hint="eastAsia"/>
          <w:lang w:eastAsia="zh-CN"/>
        </w:rPr>
        <w:t>此次获奖</w:t>
      </w:r>
      <w:r w:rsidR="00B2188A">
        <w:rPr>
          <w:rStyle w:val="Strong"/>
          <w:rFonts w:hint="eastAsia"/>
          <w:lang w:eastAsia="zh-CN"/>
        </w:rPr>
        <w:t>印证</w:t>
      </w:r>
      <w:r w:rsidR="00AF52B8">
        <w:rPr>
          <w:rStyle w:val="Strong"/>
          <w:lang w:eastAsia="zh-CN"/>
        </w:rPr>
        <w:t>了森海塞尔在音频技术领域追求卓越和创新的承诺。</w:t>
      </w:r>
    </w:p>
    <w:p w14:paraId="58931C4F" w14:textId="3E6DA85F" w:rsidR="00396D6B" w:rsidRDefault="00CD59C9" w:rsidP="0074661A">
      <w:pPr>
        <w:rPr>
          <w:lang w:val="en-US" w:eastAsia="zh-CN"/>
        </w:rPr>
      </w:pPr>
      <w:r>
        <w:rPr>
          <w:rFonts w:hint="eastAsia"/>
          <w:lang w:eastAsia="zh-CN"/>
        </w:rPr>
        <w:t>67</w:t>
      </w:r>
      <w:r>
        <w:rPr>
          <w:rFonts w:hint="eastAsia"/>
          <w:lang w:eastAsia="zh-CN"/>
        </w:rPr>
        <w:t>年来，</w:t>
      </w:r>
      <w:r w:rsidR="00F73A9A">
        <w:rPr>
          <w:rStyle w:val="Hyperlink"/>
          <w:color w:val="0095D5" w:themeColor="accent1"/>
          <w:lang w:val="en-US"/>
        </w:rPr>
        <w:fldChar w:fldCharType="begin"/>
      </w:r>
      <w:r w:rsidR="00F73A9A" w:rsidRPr="001355F9">
        <w:rPr>
          <w:rStyle w:val="Hyperlink"/>
          <w:color w:val="0095D5" w:themeColor="accent1"/>
          <w:lang w:val="en-US" w:eastAsia="zh-CN"/>
        </w:rPr>
        <w:instrText>HYPERLINK "https://ifdesign.com/en/about" \t "_blank"</w:instrText>
      </w:r>
      <w:r w:rsidR="00F73A9A">
        <w:rPr>
          <w:rStyle w:val="Hyperlink"/>
          <w:color w:val="0095D5" w:themeColor="accent1"/>
          <w:lang w:val="en-US"/>
        </w:rPr>
      </w:r>
      <w:r w:rsidR="00F73A9A">
        <w:rPr>
          <w:rStyle w:val="Hyperlink"/>
          <w:color w:val="0095D5" w:themeColor="accent1"/>
          <w:lang w:val="en-US"/>
        </w:rPr>
        <w:fldChar w:fldCharType="separate"/>
      </w:r>
      <w:r w:rsidR="00470EF8" w:rsidRPr="00964206">
        <w:rPr>
          <w:rStyle w:val="Hyperlink"/>
          <w:color w:val="0095D5" w:themeColor="accent1"/>
          <w:lang w:val="en-US" w:eastAsia="zh-CN"/>
        </w:rPr>
        <w:t>iF</w:t>
      </w:r>
      <w:r w:rsidR="00470EF8" w:rsidRPr="00964206">
        <w:rPr>
          <w:rStyle w:val="Hyperlink"/>
          <w:color w:val="0095D5" w:themeColor="accent1"/>
          <w:lang w:val="en-US" w:eastAsia="zh-CN"/>
        </w:rPr>
        <w:t>设计奖</w:t>
      </w:r>
      <w:r w:rsidR="00F73A9A">
        <w:rPr>
          <w:rStyle w:val="Hyperlink"/>
          <w:color w:val="0095D5" w:themeColor="accent1"/>
          <w:lang w:val="en-US"/>
        </w:rPr>
        <w:fldChar w:fldCharType="end"/>
      </w:r>
      <w:r w:rsidR="0008117E">
        <w:rPr>
          <w:rFonts w:hint="eastAsia"/>
          <w:lang w:eastAsia="zh-CN"/>
        </w:rPr>
        <w:t>一直致力于</w:t>
      </w:r>
      <w:r w:rsidR="00470EF8">
        <w:rPr>
          <w:lang w:eastAsia="zh-CN"/>
        </w:rPr>
        <w:t>表</w:t>
      </w:r>
      <w:r w:rsidR="00470EF8" w:rsidRPr="00396D6B">
        <w:rPr>
          <w:lang w:val="en-US" w:eastAsia="zh-CN"/>
        </w:rPr>
        <w:t>彰杰出设计成就。今年，共有来自</w:t>
      </w:r>
      <w:r w:rsidR="00470EF8" w:rsidRPr="00396D6B">
        <w:rPr>
          <w:lang w:val="en-US" w:eastAsia="zh-CN"/>
        </w:rPr>
        <w:t>72</w:t>
      </w:r>
      <w:r w:rsidR="00470EF8" w:rsidRPr="00396D6B">
        <w:rPr>
          <w:lang w:val="en-US" w:eastAsia="zh-CN"/>
        </w:rPr>
        <w:t>个国家的近</w:t>
      </w:r>
      <w:r w:rsidR="00470EF8" w:rsidRPr="00396D6B">
        <w:rPr>
          <w:lang w:val="en-US" w:eastAsia="zh-CN"/>
        </w:rPr>
        <w:t>11,000</w:t>
      </w:r>
      <w:r w:rsidR="00470EF8" w:rsidRPr="00396D6B">
        <w:rPr>
          <w:lang w:val="en-US" w:eastAsia="zh-CN"/>
        </w:rPr>
        <w:t>件作品参赛。获奖者要经过</w:t>
      </w:r>
      <w:r w:rsidR="00C04606" w:rsidRPr="00396D6B">
        <w:rPr>
          <w:lang w:val="en-US" w:eastAsia="zh-CN"/>
        </w:rPr>
        <w:t>两</w:t>
      </w:r>
      <w:r w:rsidR="00C04606">
        <w:rPr>
          <w:rFonts w:hint="eastAsia"/>
          <w:lang w:val="en-US" w:eastAsia="zh-CN"/>
        </w:rPr>
        <w:t>轮</w:t>
      </w:r>
      <w:r w:rsidR="00C04606" w:rsidRPr="00396D6B">
        <w:rPr>
          <w:lang w:val="en-US" w:eastAsia="zh-CN"/>
        </w:rPr>
        <w:t>严格评选</w:t>
      </w:r>
      <w:r w:rsidR="00C04606">
        <w:rPr>
          <w:rFonts w:hint="eastAsia"/>
          <w:lang w:val="en-US" w:eastAsia="zh-CN"/>
        </w:rPr>
        <w:t>，</w:t>
      </w:r>
      <w:r w:rsidR="00470EF8" w:rsidRPr="00396D6B">
        <w:rPr>
          <w:lang w:val="en-US" w:eastAsia="zh-CN"/>
        </w:rPr>
        <w:t>由德高望重的设计专家主持，只有最杰出的作品才能</w:t>
      </w:r>
      <w:r w:rsidR="00C04606">
        <w:rPr>
          <w:rFonts w:hint="eastAsia"/>
          <w:lang w:val="en-US" w:eastAsia="zh-CN"/>
        </w:rPr>
        <w:t>中选</w:t>
      </w:r>
      <w:r w:rsidR="00470EF8" w:rsidRPr="00396D6B">
        <w:rPr>
          <w:lang w:val="en-US" w:eastAsia="zh-CN"/>
        </w:rPr>
        <w:t>。</w:t>
      </w:r>
      <w:r w:rsidR="001355F9">
        <w:rPr>
          <w:rFonts w:hint="eastAsia"/>
          <w:lang w:val="en-US" w:eastAsia="zh-CN"/>
        </w:rPr>
        <w:t>赢得</w:t>
      </w:r>
      <w:proofErr w:type="spellStart"/>
      <w:r w:rsidR="00470EF8" w:rsidRPr="00396D6B">
        <w:rPr>
          <w:lang w:val="en-US" w:eastAsia="zh-CN"/>
        </w:rPr>
        <w:t>iF</w:t>
      </w:r>
      <w:proofErr w:type="spellEnd"/>
      <w:r w:rsidR="00470EF8" w:rsidRPr="00396D6B">
        <w:rPr>
          <w:lang w:val="en-US" w:eastAsia="zh-CN"/>
        </w:rPr>
        <w:t>设计</w:t>
      </w:r>
      <w:proofErr w:type="gramStart"/>
      <w:r w:rsidR="00470EF8" w:rsidRPr="00396D6B">
        <w:rPr>
          <w:lang w:val="en-US" w:eastAsia="zh-CN"/>
        </w:rPr>
        <w:t>奖标志</w:t>
      </w:r>
      <w:proofErr w:type="gramEnd"/>
      <w:r w:rsidR="00470EF8" w:rsidRPr="00396D6B">
        <w:rPr>
          <w:lang w:val="en-US" w:eastAsia="zh-CN"/>
        </w:rPr>
        <w:t>着</w:t>
      </w:r>
      <w:r w:rsidR="00470EF8" w:rsidRPr="00396D6B">
        <w:rPr>
          <w:lang w:val="en-US" w:eastAsia="zh-CN"/>
        </w:rPr>
        <w:t>TCC M</w:t>
      </w:r>
      <w:r w:rsidR="00A74263">
        <w:rPr>
          <w:rFonts w:hint="eastAsia"/>
          <w:lang w:val="en-US" w:eastAsia="zh-CN"/>
        </w:rPr>
        <w:t>拥有</w:t>
      </w:r>
      <w:r w:rsidR="00470EF8" w:rsidRPr="00396D6B">
        <w:rPr>
          <w:lang w:val="en-US" w:eastAsia="zh-CN"/>
        </w:rPr>
        <w:t>卓越设计和功能。</w:t>
      </w:r>
    </w:p>
    <w:p w14:paraId="2A017950" w14:textId="77777777" w:rsidR="00396D6B" w:rsidRPr="001355F9" w:rsidRDefault="00396D6B" w:rsidP="0074661A">
      <w:pPr>
        <w:rPr>
          <w:lang w:val="en-US" w:eastAsia="zh-CN"/>
        </w:rPr>
      </w:pPr>
    </w:p>
    <w:p w14:paraId="5CA35550" w14:textId="34FEAFAC" w:rsidR="00470EF8" w:rsidRPr="00396D6B" w:rsidRDefault="00470EF8" w:rsidP="00396D6B">
      <w:pPr>
        <w:rPr>
          <w:lang w:val="en-US" w:eastAsia="zh-CN"/>
        </w:rPr>
      </w:pPr>
      <w:r w:rsidRPr="00396D6B">
        <w:rPr>
          <w:lang w:val="en-US" w:eastAsia="zh-CN"/>
        </w:rPr>
        <w:t>森海塞尔</w:t>
      </w:r>
      <w:r w:rsidRPr="00396D6B">
        <w:rPr>
          <w:lang w:val="en-US" w:eastAsia="zh-CN"/>
        </w:rPr>
        <w:t>TCC M</w:t>
      </w:r>
      <w:r w:rsidRPr="00396D6B">
        <w:rPr>
          <w:lang w:val="en-US" w:eastAsia="zh-CN"/>
        </w:rPr>
        <w:t>具有无与伦比的音频</w:t>
      </w:r>
      <w:r w:rsidR="00964B62">
        <w:rPr>
          <w:rFonts w:hint="eastAsia"/>
          <w:lang w:val="en-US" w:eastAsia="zh-CN"/>
        </w:rPr>
        <w:t>品质</w:t>
      </w:r>
      <w:r w:rsidRPr="00396D6B">
        <w:rPr>
          <w:lang w:val="en-US" w:eastAsia="zh-CN"/>
        </w:rPr>
        <w:t>，结合自动动态波束成形技术，可捕捉房间</w:t>
      </w:r>
      <w:r w:rsidR="00964B62">
        <w:rPr>
          <w:rFonts w:hint="eastAsia"/>
          <w:lang w:val="en-US" w:eastAsia="zh-CN"/>
        </w:rPr>
        <w:t>内</w:t>
      </w:r>
      <w:r w:rsidRPr="00396D6B">
        <w:rPr>
          <w:lang w:val="en-US" w:eastAsia="zh-CN"/>
        </w:rPr>
        <w:t>每个角落的声音。</w:t>
      </w:r>
      <w:r w:rsidRPr="00396D6B">
        <w:rPr>
          <w:lang w:val="en-US" w:eastAsia="zh-CN"/>
        </w:rPr>
        <w:t>TCC M</w:t>
      </w:r>
      <w:r w:rsidRPr="00396D6B">
        <w:rPr>
          <w:lang w:val="en-US" w:eastAsia="zh-CN"/>
        </w:rPr>
        <w:t>具有</w:t>
      </w:r>
      <w:proofErr w:type="spellStart"/>
      <w:r w:rsidRPr="00396D6B">
        <w:rPr>
          <w:lang w:val="en-US" w:eastAsia="zh-CN"/>
        </w:rPr>
        <w:t>TruVoice</w:t>
      </w:r>
      <w:r w:rsidR="00CD13A0">
        <w:rPr>
          <w:rFonts w:hint="eastAsia"/>
          <w:lang w:val="en-US" w:eastAsia="zh-CN"/>
        </w:rPr>
        <w:t>l</w:t>
      </w:r>
      <w:r w:rsidRPr="00396D6B">
        <w:rPr>
          <w:lang w:val="en-US" w:eastAsia="zh-CN"/>
        </w:rPr>
        <w:t>ift</w:t>
      </w:r>
      <w:proofErr w:type="spellEnd"/>
      <w:r w:rsidR="00F67FB1">
        <w:rPr>
          <w:rFonts w:hint="eastAsia"/>
          <w:lang w:val="en-US" w:eastAsia="zh-CN"/>
        </w:rPr>
        <w:t>原声增强功能</w:t>
      </w:r>
      <w:r w:rsidRPr="00396D6B">
        <w:rPr>
          <w:lang w:val="en-US" w:eastAsia="zh-CN"/>
        </w:rPr>
        <w:t>和最近新增的智能</w:t>
      </w:r>
      <w:r w:rsidR="0008579E">
        <w:rPr>
          <w:rFonts w:hint="eastAsia"/>
          <w:lang w:val="en-US" w:eastAsia="zh-CN"/>
        </w:rPr>
        <w:t>降噪</w:t>
      </w:r>
      <w:r w:rsidRPr="00396D6B">
        <w:rPr>
          <w:lang w:val="en-US" w:eastAsia="zh-CN"/>
        </w:rPr>
        <w:t>功能，是</w:t>
      </w:r>
      <w:proofErr w:type="gramStart"/>
      <w:r w:rsidRPr="00396D6B">
        <w:rPr>
          <w:lang w:val="en-US" w:eastAsia="zh-CN"/>
        </w:rPr>
        <w:t>中型会议</w:t>
      </w:r>
      <w:proofErr w:type="gramEnd"/>
      <w:r w:rsidR="00553260">
        <w:rPr>
          <w:rFonts w:hint="eastAsia"/>
          <w:lang w:val="en-US" w:eastAsia="zh-CN"/>
        </w:rPr>
        <w:t>空间</w:t>
      </w:r>
      <w:r w:rsidRPr="00396D6B">
        <w:rPr>
          <w:lang w:val="en-US" w:eastAsia="zh-CN"/>
        </w:rPr>
        <w:t>的理想选择。</w:t>
      </w:r>
    </w:p>
    <w:p w14:paraId="7FB74897" w14:textId="77777777" w:rsidR="0074661A" w:rsidRPr="0074661A" w:rsidRDefault="0074661A" w:rsidP="0074661A">
      <w:pPr>
        <w:rPr>
          <w:lang w:val="en-US" w:eastAsia="zh-CN"/>
        </w:rPr>
      </w:pPr>
    </w:p>
    <w:p w14:paraId="031E1C7D" w14:textId="1E6C25CD" w:rsidR="00396D6B" w:rsidRPr="00396D6B" w:rsidRDefault="00396D6B" w:rsidP="00396D6B">
      <w:pPr>
        <w:rPr>
          <w:lang w:val="en-US" w:eastAsia="zh-CN"/>
        </w:rPr>
      </w:pPr>
      <w:r w:rsidRPr="00396D6B">
        <w:rPr>
          <w:lang w:val="en-US" w:eastAsia="zh-CN"/>
        </w:rPr>
        <w:t>TCC M</w:t>
      </w:r>
      <w:r w:rsidRPr="00396D6B">
        <w:rPr>
          <w:lang w:val="en-US" w:eastAsia="zh-CN"/>
        </w:rPr>
        <w:t>属于森海塞尔</w:t>
      </w:r>
      <w:proofErr w:type="spellStart"/>
      <w:r w:rsidRPr="00396D6B">
        <w:rPr>
          <w:lang w:val="en-US" w:eastAsia="zh-CN"/>
        </w:rPr>
        <w:t>TeamConnect</w:t>
      </w:r>
      <w:proofErr w:type="spellEnd"/>
      <w:r w:rsidRPr="00396D6B">
        <w:rPr>
          <w:lang w:val="en-US" w:eastAsia="zh-CN"/>
        </w:rPr>
        <w:t>系列，该系列还包括</w:t>
      </w:r>
      <w:r w:rsidR="001D593A">
        <w:rPr>
          <w:rFonts w:hint="eastAsia"/>
          <w:lang w:val="en-US" w:eastAsia="zh-CN"/>
        </w:rPr>
        <w:t>TCC 2</w:t>
      </w:r>
      <w:r w:rsidRPr="00396D6B">
        <w:rPr>
          <w:lang w:val="en-US" w:eastAsia="zh-CN"/>
        </w:rPr>
        <w:t>和</w:t>
      </w:r>
      <w:r w:rsidR="00545853">
        <w:rPr>
          <w:rFonts w:hint="eastAsia"/>
          <w:lang w:val="en-US" w:eastAsia="zh-CN"/>
        </w:rPr>
        <w:t xml:space="preserve">TC </w:t>
      </w:r>
      <w:r w:rsidRPr="00396D6B">
        <w:rPr>
          <w:lang w:val="en-US" w:eastAsia="zh-CN"/>
        </w:rPr>
        <w:t>Bars</w:t>
      </w:r>
      <w:r w:rsidRPr="00396D6B">
        <w:rPr>
          <w:lang w:val="en-US" w:eastAsia="zh-CN"/>
        </w:rPr>
        <w:t>。该系列产品可为所有企业和教育通信需求提供全面的解决方案，确保所有与会者都能</w:t>
      </w:r>
      <w:r w:rsidR="001768DA">
        <w:rPr>
          <w:rFonts w:hint="eastAsia"/>
          <w:lang w:val="en-US" w:eastAsia="zh-CN"/>
        </w:rPr>
        <w:t>拥有顺畅、高效且</w:t>
      </w:r>
      <w:r w:rsidR="00C35D0A">
        <w:rPr>
          <w:rFonts w:hint="eastAsia"/>
          <w:lang w:val="en-US" w:eastAsia="zh-CN"/>
        </w:rPr>
        <w:t>互动性强</w:t>
      </w:r>
      <w:r w:rsidRPr="00396D6B">
        <w:rPr>
          <w:lang w:val="en-US" w:eastAsia="zh-CN"/>
        </w:rPr>
        <w:t>的会议或</w:t>
      </w:r>
      <w:r w:rsidR="00C35D0A">
        <w:rPr>
          <w:rFonts w:hint="eastAsia"/>
          <w:lang w:val="en-US" w:eastAsia="zh-CN"/>
        </w:rPr>
        <w:t>教学体验</w:t>
      </w:r>
      <w:r w:rsidRPr="00396D6B">
        <w:rPr>
          <w:lang w:val="en-US" w:eastAsia="zh-CN"/>
        </w:rPr>
        <w:t>。</w:t>
      </w:r>
    </w:p>
    <w:p w14:paraId="0DB45045" w14:textId="77777777" w:rsidR="0074661A" w:rsidRPr="0074661A" w:rsidRDefault="0074661A" w:rsidP="0074661A">
      <w:pPr>
        <w:rPr>
          <w:lang w:val="en-US" w:eastAsia="zh-CN"/>
        </w:rPr>
      </w:pPr>
    </w:p>
    <w:p w14:paraId="723C6B79" w14:textId="47BB525F" w:rsidR="00396D6B" w:rsidRPr="00396D6B" w:rsidRDefault="00C35D0A" w:rsidP="00396D6B">
      <w:pPr>
        <w:rPr>
          <w:lang w:val="en-US" w:eastAsia="zh-CN"/>
        </w:rPr>
      </w:pPr>
      <w:r>
        <w:rPr>
          <w:rFonts w:hint="eastAsia"/>
          <w:lang w:val="en-US" w:eastAsia="zh-CN"/>
        </w:rPr>
        <w:t>“</w:t>
      </w:r>
      <w:r w:rsidR="00396D6B" w:rsidRPr="00396D6B">
        <w:rPr>
          <w:lang w:val="en-US" w:eastAsia="zh-CN"/>
        </w:rPr>
        <w:t>荣获</w:t>
      </w:r>
      <w:proofErr w:type="spellStart"/>
      <w:r w:rsidR="00396D6B" w:rsidRPr="00396D6B">
        <w:rPr>
          <w:lang w:val="en-US" w:eastAsia="zh-CN"/>
        </w:rPr>
        <w:t>iF</w:t>
      </w:r>
      <w:proofErr w:type="spellEnd"/>
      <w:r w:rsidR="00396D6B" w:rsidRPr="00396D6B">
        <w:rPr>
          <w:lang w:val="en-US" w:eastAsia="zh-CN"/>
        </w:rPr>
        <w:t>设计奖彰显了</w:t>
      </w:r>
      <w:r w:rsidR="0008579E">
        <w:rPr>
          <w:rFonts w:hint="eastAsia"/>
          <w:lang w:val="en-US" w:eastAsia="zh-CN"/>
        </w:rPr>
        <w:t>森海塞尔</w:t>
      </w:r>
      <w:r w:rsidR="00396D6B" w:rsidRPr="00396D6B">
        <w:rPr>
          <w:lang w:val="en-US" w:eastAsia="zh-CN"/>
        </w:rPr>
        <w:t>致力于创造独特、创新音频解决方案的决心</w:t>
      </w:r>
      <w:r>
        <w:rPr>
          <w:rFonts w:hint="eastAsia"/>
          <w:lang w:val="en-US" w:eastAsia="zh-CN"/>
        </w:rPr>
        <w:t>，”森海塞尔商务通讯</w:t>
      </w:r>
      <w:r w:rsidRPr="00396D6B">
        <w:rPr>
          <w:lang w:val="en-US" w:eastAsia="zh-CN"/>
        </w:rPr>
        <w:t>会议产品经理</w:t>
      </w:r>
      <w:r w:rsidRPr="00396D6B">
        <w:rPr>
          <w:lang w:val="en-US" w:eastAsia="zh-CN"/>
        </w:rPr>
        <w:t>Jens Werner</w:t>
      </w:r>
      <w:r w:rsidRPr="00396D6B">
        <w:rPr>
          <w:lang w:val="en-US" w:eastAsia="zh-CN"/>
        </w:rPr>
        <w:t>表示</w:t>
      </w:r>
      <w:r>
        <w:rPr>
          <w:rFonts w:hint="eastAsia"/>
          <w:lang w:val="en-US" w:eastAsia="zh-CN"/>
        </w:rPr>
        <w:t>，“</w:t>
      </w:r>
      <w:r w:rsidR="00FA14F6">
        <w:rPr>
          <w:rFonts w:hint="eastAsia"/>
          <w:lang w:val="en-US" w:eastAsia="zh-CN"/>
        </w:rPr>
        <w:t>TCC M</w:t>
      </w:r>
      <w:r w:rsidR="00396D6B" w:rsidRPr="00396D6B">
        <w:rPr>
          <w:lang w:val="en-US" w:eastAsia="zh-CN"/>
        </w:rPr>
        <w:t>是设计与功能的独特融合，重新定义了协作和学习环境中的音频技术标准。</w:t>
      </w:r>
      <w:r w:rsidR="000256FE">
        <w:rPr>
          <w:rFonts w:hint="eastAsia"/>
          <w:lang w:val="en-US" w:eastAsia="zh-CN"/>
        </w:rPr>
        <w:t>森海塞尔</w:t>
      </w:r>
      <w:r w:rsidR="00396D6B" w:rsidRPr="00396D6B">
        <w:rPr>
          <w:lang w:val="en-US" w:eastAsia="zh-CN"/>
        </w:rPr>
        <w:t>致力于提供</w:t>
      </w:r>
      <w:r w:rsidR="000256FE">
        <w:rPr>
          <w:rFonts w:hint="eastAsia"/>
          <w:lang w:val="en-US" w:eastAsia="zh-CN"/>
        </w:rPr>
        <w:t>非凡</w:t>
      </w:r>
      <w:r w:rsidR="00396D6B" w:rsidRPr="00396D6B">
        <w:rPr>
          <w:lang w:val="en-US" w:eastAsia="zh-CN"/>
        </w:rPr>
        <w:t>音频体验，确保每个人的声音都能被听到</w:t>
      </w:r>
      <w:r w:rsidR="00A43FEF">
        <w:rPr>
          <w:rFonts w:hint="eastAsia"/>
          <w:lang w:val="en-US" w:eastAsia="zh-CN"/>
        </w:rPr>
        <w:t>，</w:t>
      </w:r>
      <w:r w:rsidR="00B93027">
        <w:rPr>
          <w:rFonts w:hint="eastAsia"/>
          <w:lang w:val="en-US" w:eastAsia="zh-CN"/>
        </w:rPr>
        <w:t>这项</w:t>
      </w:r>
      <w:r w:rsidR="000256FE">
        <w:rPr>
          <w:rFonts w:hint="eastAsia"/>
          <w:lang w:val="en-US" w:eastAsia="zh-CN"/>
        </w:rPr>
        <w:t>殊荣</w:t>
      </w:r>
      <w:r w:rsidR="000256FE" w:rsidRPr="00396D6B">
        <w:rPr>
          <w:lang w:val="en-US" w:eastAsia="zh-CN"/>
        </w:rPr>
        <w:t>是对</w:t>
      </w:r>
      <w:r w:rsidR="00FC3871">
        <w:rPr>
          <w:rFonts w:hint="eastAsia"/>
          <w:lang w:val="en-US" w:eastAsia="zh-CN"/>
        </w:rPr>
        <w:t>公司这一追求</w:t>
      </w:r>
      <w:r w:rsidR="00396D6B" w:rsidRPr="00396D6B">
        <w:rPr>
          <w:lang w:val="en-US" w:eastAsia="zh-CN"/>
        </w:rPr>
        <w:t>的极大认可。</w:t>
      </w:r>
      <w:r>
        <w:rPr>
          <w:rFonts w:hint="eastAsia"/>
          <w:lang w:val="en-US" w:eastAsia="zh-CN"/>
        </w:rPr>
        <w:t>”</w:t>
      </w:r>
    </w:p>
    <w:p w14:paraId="6F4BBBEA" w14:textId="77777777" w:rsidR="0074661A" w:rsidRPr="0074661A" w:rsidRDefault="0074661A" w:rsidP="0074661A">
      <w:pPr>
        <w:rPr>
          <w:lang w:val="en-US" w:eastAsia="zh-CN"/>
        </w:rPr>
      </w:pPr>
    </w:p>
    <w:p w14:paraId="7F4E122B" w14:textId="543A388A" w:rsidR="00396D6B" w:rsidRDefault="00396D6B" w:rsidP="00396D6B">
      <w:pPr>
        <w:rPr>
          <w:lang w:val="en-US" w:eastAsia="zh-CN"/>
        </w:rPr>
      </w:pPr>
      <w:r w:rsidRPr="00396D6B">
        <w:rPr>
          <w:lang w:val="en-US" w:eastAsia="zh-CN"/>
        </w:rPr>
        <w:t>有关森海塞尔屡获殊荣的</w:t>
      </w:r>
      <w:r w:rsidR="00771B7A">
        <w:rPr>
          <w:rFonts w:hint="eastAsia"/>
          <w:lang w:val="en-US" w:eastAsia="zh-CN"/>
        </w:rPr>
        <w:t>TCC M</w:t>
      </w:r>
      <w:r w:rsidR="00EC17FC">
        <w:rPr>
          <w:rFonts w:hint="eastAsia"/>
          <w:lang w:val="en-US" w:eastAsia="zh-CN"/>
        </w:rPr>
        <w:t>天花阵列麦克风</w:t>
      </w:r>
      <w:r w:rsidRPr="00396D6B">
        <w:rPr>
          <w:lang w:val="en-US" w:eastAsia="zh-CN"/>
        </w:rPr>
        <w:t>的更多信息，</w:t>
      </w:r>
      <w:proofErr w:type="gramStart"/>
      <w:r w:rsidRPr="00396D6B">
        <w:rPr>
          <w:lang w:val="en-US" w:eastAsia="zh-CN"/>
        </w:rPr>
        <w:t>请访问</w:t>
      </w:r>
      <w:proofErr w:type="gramEnd"/>
      <w:r w:rsidRPr="00396D6B">
        <w:rPr>
          <w:lang w:val="en-US" w:eastAsia="zh-CN"/>
        </w:rPr>
        <w:t xml:space="preserve"> </w:t>
      </w:r>
      <w:hyperlink r:id="rId13" w:history="1">
        <w:r w:rsidRPr="00396D6B">
          <w:rPr>
            <w:rStyle w:val="Hyperlink"/>
            <w:color w:val="0095D5" w:themeColor="accent1"/>
            <w:lang w:val="en-US" w:eastAsia="zh-CN"/>
          </w:rPr>
          <w:t>www.sennheiser.com/tccm</w:t>
        </w:r>
      </w:hyperlink>
      <w:r w:rsidR="00EC17FC" w:rsidRPr="00B93027">
        <w:rPr>
          <w:lang w:val="en-US" w:eastAsia="zh-CN"/>
        </w:rPr>
        <w:t>.</w:t>
      </w:r>
    </w:p>
    <w:p w14:paraId="024322F9" w14:textId="77777777" w:rsidR="00B93027" w:rsidRPr="00396D6B" w:rsidRDefault="00B93027" w:rsidP="00396D6B">
      <w:pPr>
        <w:rPr>
          <w:rStyle w:val="Hyperlink"/>
          <w:color w:val="0095D5" w:themeColor="accent1"/>
          <w:lang w:val="en-US" w:eastAsia="zh-CN"/>
        </w:rPr>
      </w:pPr>
    </w:p>
    <w:p w14:paraId="2D0B3882" w14:textId="77777777" w:rsidR="00B93027" w:rsidRDefault="00B93027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7BD90AE4" w14:textId="64A51B0A" w:rsidR="00CD13A0" w:rsidRPr="0027279F" w:rsidRDefault="00CD13A0" w:rsidP="00CD13A0">
      <w:pPr>
        <w:spacing w:line="276" w:lineRule="auto"/>
        <w:rPr>
          <w:b/>
          <w:bCs/>
          <w:szCs w:val="18"/>
          <w:lang w:eastAsia="zh-CN"/>
        </w:rPr>
      </w:pPr>
      <w:r w:rsidRPr="0027279F">
        <w:rPr>
          <w:b/>
          <w:bCs/>
          <w:szCs w:val="18"/>
          <w:lang w:eastAsia="zh-CN"/>
        </w:rPr>
        <w:lastRenderedPageBreak/>
        <w:t>关于森海塞尔品牌</w:t>
      </w:r>
    </w:p>
    <w:p w14:paraId="5083C7B6" w14:textId="77777777" w:rsidR="00CD13A0" w:rsidRPr="0027279F" w:rsidRDefault="00CD13A0" w:rsidP="00CD13A0">
      <w:pPr>
        <w:spacing w:line="276" w:lineRule="auto"/>
        <w:rPr>
          <w:szCs w:val="18"/>
          <w:lang w:eastAsia="zh-CN"/>
        </w:rPr>
      </w:pPr>
      <w:r w:rsidRPr="0027279F">
        <w:rPr>
          <w:szCs w:val="18"/>
          <w:lang w:eastAsia="zh-CN"/>
        </w:rPr>
        <w:t>音频是我们的生命之源。我们致力于创造与众不同的音频解决方案。打造音频之未来并为我们的客户提供非凡的声音体验</w:t>
      </w:r>
      <w:r w:rsidRPr="0027279F">
        <w:rPr>
          <w:szCs w:val="18"/>
          <w:lang w:eastAsia="zh-CN"/>
        </w:rPr>
        <w:t>——</w:t>
      </w:r>
      <w:r w:rsidRPr="0027279F">
        <w:rPr>
          <w:szCs w:val="18"/>
          <w:lang w:eastAsia="zh-CN"/>
        </w:rPr>
        <w:t>这就是森海塞尔品牌近</w:t>
      </w:r>
      <w:r w:rsidRPr="0027279F">
        <w:rPr>
          <w:szCs w:val="18"/>
          <w:lang w:eastAsia="zh-CN"/>
        </w:rPr>
        <w:t>80</w:t>
      </w:r>
      <w:r w:rsidRPr="0027279F">
        <w:rPr>
          <w:szCs w:val="18"/>
          <w:lang w:eastAsia="zh-CN"/>
        </w:rPr>
        <w:t>年来所传承的精神。专业话筒及监听系统、会议系统、流媒体技术和无线传输系统等专业音频解决方案，这些业务隶属于森海塞尔（</w:t>
      </w:r>
      <w:r w:rsidRPr="0027279F">
        <w:rPr>
          <w:szCs w:val="18"/>
          <w:lang w:eastAsia="zh-CN"/>
        </w:rPr>
        <w:t>Sennheiser electronic GmbH &amp; Co. KG</w:t>
      </w:r>
      <w:r w:rsidRPr="0027279F">
        <w:rPr>
          <w:szCs w:val="18"/>
          <w:lang w:eastAsia="zh-CN"/>
        </w:rPr>
        <w:t>）；而消费电子产品业务包括耳机、条形音箱和语音增强耳机等在森海塞尔的授权下由索诺瓦控股集团（</w:t>
      </w:r>
      <w:proofErr w:type="spellStart"/>
      <w:r w:rsidRPr="0027279F">
        <w:rPr>
          <w:szCs w:val="18"/>
          <w:lang w:eastAsia="zh-CN"/>
        </w:rPr>
        <w:t>Sonova</w:t>
      </w:r>
      <w:proofErr w:type="spellEnd"/>
      <w:r w:rsidRPr="0027279F">
        <w:rPr>
          <w:szCs w:val="18"/>
          <w:lang w:eastAsia="zh-CN"/>
        </w:rPr>
        <w:t xml:space="preserve"> Holding AG</w:t>
      </w:r>
      <w:r w:rsidRPr="0027279F">
        <w:rPr>
          <w:szCs w:val="18"/>
          <w:lang w:eastAsia="zh-CN"/>
        </w:rPr>
        <w:t>）运营。</w:t>
      </w:r>
    </w:p>
    <w:p w14:paraId="6A9166C2" w14:textId="77777777" w:rsidR="00CD13A0" w:rsidRPr="0027279F" w:rsidRDefault="00CD13A0" w:rsidP="00CD13A0">
      <w:pPr>
        <w:spacing w:line="276" w:lineRule="auto"/>
        <w:rPr>
          <w:szCs w:val="18"/>
          <w:lang w:eastAsia="zh-CN"/>
        </w:rPr>
      </w:pPr>
    </w:p>
    <w:p w14:paraId="672011EA" w14:textId="77777777" w:rsidR="00CD13A0" w:rsidRPr="0027279F" w:rsidRDefault="00000000" w:rsidP="00CD13A0">
      <w:pPr>
        <w:spacing w:line="276" w:lineRule="auto"/>
        <w:rPr>
          <w:rStyle w:val="Hyperlink"/>
          <w:color w:val="0095D5" w:themeColor="accent1"/>
          <w:szCs w:val="18"/>
          <w:u w:val="none"/>
        </w:rPr>
      </w:pPr>
      <w:hyperlink r:id="rId14" w:history="1">
        <w:r w:rsidR="00CD13A0" w:rsidRPr="0027279F">
          <w:rPr>
            <w:rStyle w:val="Hyperlink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="00CD13A0" w:rsidRPr="0027279F">
        <w:rPr>
          <w:rStyle w:val="Hyperlink"/>
          <w:color w:val="0095D5" w:themeColor="accent1"/>
          <w:szCs w:val="18"/>
          <w:u w:val="none"/>
        </w:rPr>
        <w:t xml:space="preserve"> </w:t>
      </w:r>
    </w:p>
    <w:p w14:paraId="545C3E5C" w14:textId="77777777" w:rsidR="00CD13A0" w:rsidRPr="0027279F" w:rsidRDefault="00000000" w:rsidP="00CD13A0">
      <w:pPr>
        <w:spacing w:line="276" w:lineRule="auto"/>
        <w:rPr>
          <w:rStyle w:val="Hyperlink"/>
          <w:color w:val="0095D5" w:themeColor="accent1"/>
          <w:szCs w:val="18"/>
          <w:u w:val="none"/>
          <w:lang w:val="sv-SE" w:eastAsia="zh-CN"/>
        </w:rPr>
      </w:pPr>
      <w:hyperlink r:id="rId15" w:history="1">
        <w:r w:rsidR="00CD13A0" w:rsidRPr="0027279F">
          <w:rPr>
            <w:rStyle w:val="Hyperlink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71D12F07" w14:textId="77777777" w:rsidR="00CD13A0" w:rsidRPr="0027279F" w:rsidRDefault="00CD13A0" w:rsidP="00CD13A0">
      <w:pPr>
        <w:spacing w:line="276" w:lineRule="auto"/>
        <w:rPr>
          <w:rStyle w:val="Hyperlink"/>
          <w:color w:val="0095D5" w:themeColor="accent1"/>
          <w:szCs w:val="18"/>
          <w:u w:val="none"/>
        </w:rPr>
      </w:pPr>
    </w:p>
    <w:p w14:paraId="0106170F" w14:textId="77777777" w:rsidR="00CD13A0" w:rsidRPr="0027279F" w:rsidRDefault="00CD13A0" w:rsidP="00CD13A0">
      <w:pPr>
        <w:spacing w:line="276" w:lineRule="auto"/>
        <w:rPr>
          <w:szCs w:val="18"/>
          <w:lang w:val="sv-SE" w:eastAsia="zh-CN"/>
        </w:rPr>
      </w:pPr>
    </w:p>
    <w:p w14:paraId="61AF4322" w14:textId="77777777" w:rsidR="00CD13A0" w:rsidRPr="0027279F" w:rsidRDefault="00CD13A0" w:rsidP="00CD13A0">
      <w:pPr>
        <w:pStyle w:val="Contact"/>
        <w:rPr>
          <w:b/>
          <w:sz w:val="18"/>
          <w:szCs w:val="18"/>
          <w:lang w:eastAsia="zh-CN"/>
        </w:rPr>
      </w:pPr>
      <w:r w:rsidRPr="0027279F">
        <w:rPr>
          <w:b/>
          <w:sz w:val="18"/>
          <w:szCs w:val="18"/>
          <w:lang w:eastAsia="zh-CN"/>
        </w:rPr>
        <w:t>大中华区新闻联系人</w:t>
      </w:r>
    </w:p>
    <w:p w14:paraId="1BAF6165" w14:textId="77777777" w:rsidR="00CD13A0" w:rsidRPr="0027279F" w:rsidRDefault="00CD13A0" w:rsidP="00CD13A0">
      <w:pPr>
        <w:pStyle w:val="Contact"/>
        <w:rPr>
          <w:color w:val="00B0F0"/>
          <w:sz w:val="18"/>
          <w:szCs w:val="18"/>
          <w:lang w:eastAsia="zh-CN"/>
        </w:rPr>
      </w:pPr>
      <w:r w:rsidRPr="0027279F">
        <w:rPr>
          <w:color w:val="00B0F0"/>
          <w:sz w:val="18"/>
          <w:szCs w:val="18"/>
          <w:lang w:eastAsia="zh-CN"/>
        </w:rPr>
        <w:t>顾彦多</w:t>
      </w:r>
      <w:r w:rsidRPr="0027279F">
        <w:rPr>
          <w:color w:val="00B0F0"/>
          <w:sz w:val="18"/>
          <w:szCs w:val="18"/>
          <w:lang w:eastAsia="zh-CN"/>
        </w:rPr>
        <w:t xml:space="preserve"> Ivy</w:t>
      </w:r>
    </w:p>
    <w:p w14:paraId="3238302A" w14:textId="77777777" w:rsidR="00CD13A0" w:rsidRPr="0027279F" w:rsidRDefault="00CD13A0" w:rsidP="00CD13A0">
      <w:pPr>
        <w:pStyle w:val="Contact"/>
        <w:rPr>
          <w:sz w:val="18"/>
          <w:szCs w:val="18"/>
        </w:rPr>
      </w:pPr>
      <w:r w:rsidRPr="0027279F">
        <w:rPr>
          <w:sz w:val="18"/>
          <w:szCs w:val="18"/>
        </w:rPr>
        <w:t>ivy.gu@sennheiser.com</w:t>
      </w:r>
    </w:p>
    <w:p w14:paraId="309C983F" w14:textId="77777777" w:rsidR="00CD13A0" w:rsidRPr="0027279F" w:rsidRDefault="00CD13A0" w:rsidP="00CD13A0">
      <w:pPr>
        <w:rPr>
          <w:bCs/>
          <w:szCs w:val="18"/>
          <w:lang w:val="sv-SE" w:eastAsia="zh-CN"/>
        </w:rPr>
      </w:pPr>
      <w:r w:rsidRPr="0027279F">
        <w:rPr>
          <w:szCs w:val="18"/>
        </w:rPr>
        <w:t>+86 13810674317</w:t>
      </w:r>
    </w:p>
    <w:p w14:paraId="02896C54" w14:textId="77777777" w:rsidR="00CD13A0" w:rsidRPr="00FE36C4" w:rsidRDefault="00CD13A0" w:rsidP="00CD13A0">
      <w:pPr>
        <w:rPr>
          <w:szCs w:val="18"/>
          <w:lang w:eastAsia="zh-CN"/>
        </w:rPr>
      </w:pPr>
    </w:p>
    <w:p w14:paraId="70BC158C" w14:textId="77777777" w:rsidR="001808F4" w:rsidRPr="00971511" w:rsidRDefault="001808F4" w:rsidP="00DA4B96">
      <w:pPr>
        <w:rPr>
          <w:lang w:eastAsia="zh-CN"/>
        </w:rPr>
      </w:pPr>
    </w:p>
    <w:sectPr w:rsidR="001808F4" w:rsidRPr="00971511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E87F6" w14:textId="77777777" w:rsidR="008C27B0" w:rsidRDefault="008C27B0" w:rsidP="00CA1EB9">
      <w:pPr>
        <w:spacing w:line="240" w:lineRule="auto"/>
      </w:pPr>
      <w:r>
        <w:separator/>
      </w:r>
    </w:p>
  </w:endnote>
  <w:endnote w:type="continuationSeparator" w:id="0">
    <w:p w14:paraId="73DF1FE6" w14:textId="77777777" w:rsidR="008C27B0" w:rsidRDefault="008C27B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34807E7-27AD-49EE-8718-BC44A06B2493}"/>
    <w:embedBold r:id="rId2" w:fontKey="{71367705-47DC-4186-AF19-42DA3CD8F707}"/>
    <w:embedItalic r:id="rId3" w:fontKey="{EE470DD9-E0EB-42FD-B7CE-0E604CD332C1}"/>
    <w:embedBoldItalic r:id="rId4" w:fontKey="{B5F582CB-99B7-4F24-A44B-D590474FDF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839267E-2EA5-4235-AD40-589E288FFB6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E2EA25C-AB2C-44A8-BEE3-399213EE9A5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F52DEBE-A471-4E00-A7E5-6E43DC9B01E1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E3583" w14:textId="77777777" w:rsidR="008C27B0" w:rsidRDefault="008C27B0" w:rsidP="00CA1EB9">
      <w:pPr>
        <w:spacing w:line="240" w:lineRule="auto"/>
      </w:pPr>
      <w:r>
        <w:separator/>
      </w:r>
    </w:p>
  </w:footnote>
  <w:footnote w:type="continuationSeparator" w:id="0">
    <w:p w14:paraId="1330E65E" w14:textId="77777777" w:rsidR="008C27B0" w:rsidRDefault="008C27B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D12E0"/>
    <w:multiLevelType w:val="multilevel"/>
    <w:tmpl w:val="B864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  <w:num w:numId="29" w16cid:durableId="15686822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56FE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362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117E"/>
    <w:rsid w:val="000813CE"/>
    <w:rsid w:val="000822A9"/>
    <w:rsid w:val="00082526"/>
    <w:rsid w:val="000845EB"/>
    <w:rsid w:val="000850F9"/>
    <w:rsid w:val="0008579E"/>
    <w:rsid w:val="00086BC7"/>
    <w:rsid w:val="00090449"/>
    <w:rsid w:val="00090721"/>
    <w:rsid w:val="00093230"/>
    <w:rsid w:val="0009384F"/>
    <w:rsid w:val="000A054A"/>
    <w:rsid w:val="000A0C6C"/>
    <w:rsid w:val="000A20BE"/>
    <w:rsid w:val="000A3ECE"/>
    <w:rsid w:val="000B16C2"/>
    <w:rsid w:val="000B6E96"/>
    <w:rsid w:val="000C032C"/>
    <w:rsid w:val="000C0377"/>
    <w:rsid w:val="000C07FC"/>
    <w:rsid w:val="000C1C9D"/>
    <w:rsid w:val="000C277A"/>
    <w:rsid w:val="000C3209"/>
    <w:rsid w:val="000C3C6E"/>
    <w:rsid w:val="000C5823"/>
    <w:rsid w:val="000D07C3"/>
    <w:rsid w:val="000D354F"/>
    <w:rsid w:val="000D3A85"/>
    <w:rsid w:val="000D4C63"/>
    <w:rsid w:val="000D6B69"/>
    <w:rsid w:val="000E1446"/>
    <w:rsid w:val="000E558A"/>
    <w:rsid w:val="000E735B"/>
    <w:rsid w:val="000E7A92"/>
    <w:rsid w:val="000F039D"/>
    <w:rsid w:val="000F1105"/>
    <w:rsid w:val="000F1B7D"/>
    <w:rsid w:val="000F597D"/>
    <w:rsid w:val="000F6A24"/>
    <w:rsid w:val="000F712D"/>
    <w:rsid w:val="000F7E49"/>
    <w:rsid w:val="001023F9"/>
    <w:rsid w:val="00102E2C"/>
    <w:rsid w:val="001030EE"/>
    <w:rsid w:val="00104DCC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086B"/>
    <w:rsid w:val="00133565"/>
    <w:rsid w:val="00133894"/>
    <w:rsid w:val="001345C1"/>
    <w:rsid w:val="001355F9"/>
    <w:rsid w:val="0013610C"/>
    <w:rsid w:val="0014006E"/>
    <w:rsid w:val="0014010A"/>
    <w:rsid w:val="00140778"/>
    <w:rsid w:val="001469D9"/>
    <w:rsid w:val="00146E05"/>
    <w:rsid w:val="0015107A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68DA"/>
    <w:rsid w:val="0017710D"/>
    <w:rsid w:val="001772AE"/>
    <w:rsid w:val="00177338"/>
    <w:rsid w:val="001779A2"/>
    <w:rsid w:val="001808F4"/>
    <w:rsid w:val="0018128E"/>
    <w:rsid w:val="00182BE1"/>
    <w:rsid w:val="00183528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B73E3"/>
    <w:rsid w:val="001C00CF"/>
    <w:rsid w:val="001C0AC8"/>
    <w:rsid w:val="001C63D8"/>
    <w:rsid w:val="001D105E"/>
    <w:rsid w:val="001D28AB"/>
    <w:rsid w:val="001D3723"/>
    <w:rsid w:val="001D4136"/>
    <w:rsid w:val="001D4E25"/>
    <w:rsid w:val="001D593A"/>
    <w:rsid w:val="001E0C8F"/>
    <w:rsid w:val="001E188A"/>
    <w:rsid w:val="001E2C73"/>
    <w:rsid w:val="001E3AA7"/>
    <w:rsid w:val="001E5F7D"/>
    <w:rsid w:val="001F08C4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0684"/>
    <w:rsid w:val="00213B6E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0E17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1BB6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4EB4"/>
    <w:rsid w:val="002A54F5"/>
    <w:rsid w:val="002B228B"/>
    <w:rsid w:val="002B2D4A"/>
    <w:rsid w:val="002B4837"/>
    <w:rsid w:val="002B4D35"/>
    <w:rsid w:val="002B56E7"/>
    <w:rsid w:val="002B7498"/>
    <w:rsid w:val="002C10B6"/>
    <w:rsid w:val="002C14FD"/>
    <w:rsid w:val="002C4738"/>
    <w:rsid w:val="002C59EB"/>
    <w:rsid w:val="002C68A8"/>
    <w:rsid w:val="002C6F4D"/>
    <w:rsid w:val="002C7064"/>
    <w:rsid w:val="002D11A8"/>
    <w:rsid w:val="002D6BD2"/>
    <w:rsid w:val="002E0F21"/>
    <w:rsid w:val="002E1879"/>
    <w:rsid w:val="002E1F7C"/>
    <w:rsid w:val="002E28EA"/>
    <w:rsid w:val="002E3E3C"/>
    <w:rsid w:val="002E5827"/>
    <w:rsid w:val="002E6AC4"/>
    <w:rsid w:val="002F35FE"/>
    <w:rsid w:val="002F3A07"/>
    <w:rsid w:val="002F6C5E"/>
    <w:rsid w:val="0030235B"/>
    <w:rsid w:val="00302900"/>
    <w:rsid w:val="00305B63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6FB8"/>
    <w:rsid w:val="003275FC"/>
    <w:rsid w:val="00330111"/>
    <w:rsid w:val="00330C3B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256D"/>
    <w:rsid w:val="00354AF9"/>
    <w:rsid w:val="003554FF"/>
    <w:rsid w:val="00357A49"/>
    <w:rsid w:val="0036480A"/>
    <w:rsid w:val="00364D9F"/>
    <w:rsid w:val="003673FF"/>
    <w:rsid w:val="003708EA"/>
    <w:rsid w:val="003721E8"/>
    <w:rsid w:val="00372321"/>
    <w:rsid w:val="00373AAB"/>
    <w:rsid w:val="00373F92"/>
    <w:rsid w:val="00375ACD"/>
    <w:rsid w:val="00376E24"/>
    <w:rsid w:val="0038583A"/>
    <w:rsid w:val="00387600"/>
    <w:rsid w:val="00387744"/>
    <w:rsid w:val="00392136"/>
    <w:rsid w:val="00392203"/>
    <w:rsid w:val="0039693C"/>
    <w:rsid w:val="00396D6B"/>
    <w:rsid w:val="003A26C2"/>
    <w:rsid w:val="003A4922"/>
    <w:rsid w:val="003A649F"/>
    <w:rsid w:val="003B2A9A"/>
    <w:rsid w:val="003B6CFE"/>
    <w:rsid w:val="003B6F65"/>
    <w:rsid w:val="003C2FBA"/>
    <w:rsid w:val="003C4BE3"/>
    <w:rsid w:val="003C59A5"/>
    <w:rsid w:val="003C5BCC"/>
    <w:rsid w:val="003D06A1"/>
    <w:rsid w:val="003D20E7"/>
    <w:rsid w:val="003D2DCD"/>
    <w:rsid w:val="003D42F5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12BA"/>
    <w:rsid w:val="00403B61"/>
    <w:rsid w:val="00404BF7"/>
    <w:rsid w:val="00407AFB"/>
    <w:rsid w:val="004122C3"/>
    <w:rsid w:val="0041298E"/>
    <w:rsid w:val="004142A6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132D"/>
    <w:rsid w:val="00462AE9"/>
    <w:rsid w:val="00470086"/>
    <w:rsid w:val="00470159"/>
    <w:rsid w:val="004708FB"/>
    <w:rsid w:val="00470EF8"/>
    <w:rsid w:val="00474E4B"/>
    <w:rsid w:val="00482E41"/>
    <w:rsid w:val="004850F3"/>
    <w:rsid w:val="00486B05"/>
    <w:rsid w:val="00490C42"/>
    <w:rsid w:val="004A40F5"/>
    <w:rsid w:val="004B4099"/>
    <w:rsid w:val="004B5C66"/>
    <w:rsid w:val="004B7AD3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4346"/>
    <w:rsid w:val="004F5A76"/>
    <w:rsid w:val="004F69B6"/>
    <w:rsid w:val="004F79CB"/>
    <w:rsid w:val="00500E07"/>
    <w:rsid w:val="00503BE9"/>
    <w:rsid w:val="00504A34"/>
    <w:rsid w:val="00504F6A"/>
    <w:rsid w:val="00505597"/>
    <w:rsid w:val="00507935"/>
    <w:rsid w:val="00507C02"/>
    <w:rsid w:val="005124E6"/>
    <w:rsid w:val="00512E73"/>
    <w:rsid w:val="00516ADF"/>
    <w:rsid w:val="005202E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853"/>
    <w:rsid w:val="00545A12"/>
    <w:rsid w:val="005522DB"/>
    <w:rsid w:val="00553260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3B1A"/>
    <w:rsid w:val="005E4083"/>
    <w:rsid w:val="005E6EB3"/>
    <w:rsid w:val="005F29E0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42B6"/>
    <w:rsid w:val="00620E02"/>
    <w:rsid w:val="006227F8"/>
    <w:rsid w:val="0062293A"/>
    <w:rsid w:val="006257B7"/>
    <w:rsid w:val="00627B1F"/>
    <w:rsid w:val="00631B22"/>
    <w:rsid w:val="00633157"/>
    <w:rsid w:val="00633754"/>
    <w:rsid w:val="00636CFE"/>
    <w:rsid w:val="0063731D"/>
    <w:rsid w:val="00645368"/>
    <w:rsid w:val="006478D9"/>
    <w:rsid w:val="006502F1"/>
    <w:rsid w:val="0066111A"/>
    <w:rsid w:val="006626CC"/>
    <w:rsid w:val="00662BB7"/>
    <w:rsid w:val="0066330C"/>
    <w:rsid w:val="0066445C"/>
    <w:rsid w:val="0066469A"/>
    <w:rsid w:val="00665897"/>
    <w:rsid w:val="00665D96"/>
    <w:rsid w:val="0066644C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1F81"/>
    <w:rsid w:val="00692D50"/>
    <w:rsid w:val="0069346D"/>
    <w:rsid w:val="0069441D"/>
    <w:rsid w:val="00694919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022"/>
    <w:rsid w:val="006C239A"/>
    <w:rsid w:val="006C29E1"/>
    <w:rsid w:val="006C729E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6F7CFC"/>
    <w:rsid w:val="00701A09"/>
    <w:rsid w:val="00702043"/>
    <w:rsid w:val="00703BCD"/>
    <w:rsid w:val="00705F92"/>
    <w:rsid w:val="007104C1"/>
    <w:rsid w:val="00713495"/>
    <w:rsid w:val="0071422C"/>
    <w:rsid w:val="007155FA"/>
    <w:rsid w:val="007176AB"/>
    <w:rsid w:val="00717D59"/>
    <w:rsid w:val="007237E9"/>
    <w:rsid w:val="00724E7B"/>
    <w:rsid w:val="00725E5D"/>
    <w:rsid w:val="00726D0B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4963"/>
    <w:rsid w:val="0074661A"/>
    <w:rsid w:val="0075529A"/>
    <w:rsid w:val="007568C2"/>
    <w:rsid w:val="00760995"/>
    <w:rsid w:val="007639C9"/>
    <w:rsid w:val="007659E8"/>
    <w:rsid w:val="00766E21"/>
    <w:rsid w:val="007671C9"/>
    <w:rsid w:val="00771818"/>
    <w:rsid w:val="00771B7A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218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1CF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7F72DF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26D4C"/>
    <w:rsid w:val="0083060E"/>
    <w:rsid w:val="00835C42"/>
    <w:rsid w:val="00835C5B"/>
    <w:rsid w:val="00837D9E"/>
    <w:rsid w:val="00842874"/>
    <w:rsid w:val="00842A37"/>
    <w:rsid w:val="00842A7D"/>
    <w:rsid w:val="00845543"/>
    <w:rsid w:val="00846A8E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76F6C"/>
    <w:rsid w:val="00877EBC"/>
    <w:rsid w:val="00880B94"/>
    <w:rsid w:val="00880BFE"/>
    <w:rsid w:val="0088387D"/>
    <w:rsid w:val="00883D2F"/>
    <w:rsid w:val="00886E20"/>
    <w:rsid w:val="008902D5"/>
    <w:rsid w:val="00891719"/>
    <w:rsid w:val="00892E5F"/>
    <w:rsid w:val="008936EE"/>
    <w:rsid w:val="0089395B"/>
    <w:rsid w:val="008944BE"/>
    <w:rsid w:val="008A17B5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27B0"/>
    <w:rsid w:val="008C4131"/>
    <w:rsid w:val="008C496D"/>
    <w:rsid w:val="008C5B5F"/>
    <w:rsid w:val="008C7FBF"/>
    <w:rsid w:val="008D372F"/>
    <w:rsid w:val="008D3792"/>
    <w:rsid w:val="008D5B56"/>
    <w:rsid w:val="008D6CAB"/>
    <w:rsid w:val="008E136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4932"/>
    <w:rsid w:val="00917ABC"/>
    <w:rsid w:val="00917FDF"/>
    <w:rsid w:val="009217DC"/>
    <w:rsid w:val="00922ACD"/>
    <w:rsid w:val="00922C04"/>
    <w:rsid w:val="00927C17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3B5E"/>
    <w:rsid w:val="00963EA6"/>
    <w:rsid w:val="0096404E"/>
    <w:rsid w:val="00964206"/>
    <w:rsid w:val="00964682"/>
    <w:rsid w:val="00964B62"/>
    <w:rsid w:val="00964DE0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988"/>
    <w:rsid w:val="009A0AB6"/>
    <w:rsid w:val="009A477D"/>
    <w:rsid w:val="009A5923"/>
    <w:rsid w:val="009A7B53"/>
    <w:rsid w:val="009B34C7"/>
    <w:rsid w:val="009B3EDB"/>
    <w:rsid w:val="009B6291"/>
    <w:rsid w:val="009B6BB2"/>
    <w:rsid w:val="009B7FBE"/>
    <w:rsid w:val="009C1012"/>
    <w:rsid w:val="009C24C0"/>
    <w:rsid w:val="009C323E"/>
    <w:rsid w:val="009C3932"/>
    <w:rsid w:val="009C45A2"/>
    <w:rsid w:val="009C638A"/>
    <w:rsid w:val="009D0077"/>
    <w:rsid w:val="009D1CB7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5F63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3FEF"/>
    <w:rsid w:val="00A45406"/>
    <w:rsid w:val="00A5325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63"/>
    <w:rsid w:val="00A742F2"/>
    <w:rsid w:val="00A75492"/>
    <w:rsid w:val="00A75C17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2508"/>
    <w:rsid w:val="00AE355C"/>
    <w:rsid w:val="00AE4FA2"/>
    <w:rsid w:val="00AE63D1"/>
    <w:rsid w:val="00AE7BD5"/>
    <w:rsid w:val="00AF09A5"/>
    <w:rsid w:val="00AF52B8"/>
    <w:rsid w:val="00B002A9"/>
    <w:rsid w:val="00B0366F"/>
    <w:rsid w:val="00B0525D"/>
    <w:rsid w:val="00B05B29"/>
    <w:rsid w:val="00B069D9"/>
    <w:rsid w:val="00B06B26"/>
    <w:rsid w:val="00B06EAE"/>
    <w:rsid w:val="00B10133"/>
    <w:rsid w:val="00B1075F"/>
    <w:rsid w:val="00B11EED"/>
    <w:rsid w:val="00B12084"/>
    <w:rsid w:val="00B13D27"/>
    <w:rsid w:val="00B14DB7"/>
    <w:rsid w:val="00B17689"/>
    <w:rsid w:val="00B20E88"/>
    <w:rsid w:val="00B2188A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4DB9"/>
    <w:rsid w:val="00B476AD"/>
    <w:rsid w:val="00B47E46"/>
    <w:rsid w:val="00B5161F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24E1"/>
    <w:rsid w:val="00B841D2"/>
    <w:rsid w:val="00B843F1"/>
    <w:rsid w:val="00B85593"/>
    <w:rsid w:val="00B8668C"/>
    <w:rsid w:val="00B87726"/>
    <w:rsid w:val="00B90D10"/>
    <w:rsid w:val="00B917F6"/>
    <w:rsid w:val="00B92B29"/>
    <w:rsid w:val="00B93027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B6FF9"/>
    <w:rsid w:val="00BC4C8D"/>
    <w:rsid w:val="00BC60D4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606"/>
    <w:rsid w:val="00C04E86"/>
    <w:rsid w:val="00C10489"/>
    <w:rsid w:val="00C12F68"/>
    <w:rsid w:val="00C16707"/>
    <w:rsid w:val="00C20776"/>
    <w:rsid w:val="00C20AE4"/>
    <w:rsid w:val="00C24609"/>
    <w:rsid w:val="00C24DAB"/>
    <w:rsid w:val="00C255C0"/>
    <w:rsid w:val="00C264BE"/>
    <w:rsid w:val="00C302EE"/>
    <w:rsid w:val="00C30400"/>
    <w:rsid w:val="00C30C91"/>
    <w:rsid w:val="00C3597D"/>
    <w:rsid w:val="00C35D0A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5608E"/>
    <w:rsid w:val="00C615B3"/>
    <w:rsid w:val="00C6305C"/>
    <w:rsid w:val="00C64182"/>
    <w:rsid w:val="00C64EFC"/>
    <w:rsid w:val="00C65694"/>
    <w:rsid w:val="00C65C73"/>
    <w:rsid w:val="00C73852"/>
    <w:rsid w:val="00C75488"/>
    <w:rsid w:val="00C77D48"/>
    <w:rsid w:val="00C8099E"/>
    <w:rsid w:val="00C85083"/>
    <w:rsid w:val="00C8689C"/>
    <w:rsid w:val="00C91ACD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9A"/>
    <w:rsid w:val="00CC06C6"/>
    <w:rsid w:val="00CC1493"/>
    <w:rsid w:val="00CC14E7"/>
    <w:rsid w:val="00CC211F"/>
    <w:rsid w:val="00CC48A7"/>
    <w:rsid w:val="00CC4F3B"/>
    <w:rsid w:val="00CC5C90"/>
    <w:rsid w:val="00CC702E"/>
    <w:rsid w:val="00CD11F1"/>
    <w:rsid w:val="00CD13A0"/>
    <w:rsid w:val="00CD2BC9"/>
    <w:rsid w:val="00CD2C09"/>
    <w:rsid w:val="00CD37B3"/>
    <w:rsid w:val="00CD5497"/>
    <w:rsid w:val="00CD560E"/>
    <w:rsid w:val="00CD59C9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CF632B"/>
    <w:rsid w:val="00D01307"/>
    <w:rsid w:val="00D01572"/>
    <w:rsid w:val="00D015D1"/>
    <w:rsid w:val="00D02312"/>
    <w:rsid w:val="00D02ACA"/>
    <w:rsid w:val="00D02F84"/>
    <w:rsid w:val="00D0344F"/>
    <w:rsid w:val="00D040DC"/>
    <w:rsid w:val="00D07768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AFD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976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B3BA3"/>
    <w:rsid w:val="00DB4674"/>
    <w:rsid w:val="00DC17E0"/>
    <w:rsid w:val="00DC69CF"/>
    <w:rsid w:val="00DC6E90"/>
    <w:rsid w:val="00DD2D4B"/>
    <w:rsid w:val="00DD67BB"/>
    <w:rsid w:val="00DD7E59"/>
    <w:rsid w:val="00DE06A9"/>
    <w:rsid w:val="00DE14FE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6819"/>
    <w:rsid w:val="00E111F2"/>
    <w:rsid w:val="00E13D2B"/>
    <w:rsid w:val="00E155DE"/>
    <w:rsid w:val="00E16F00"/>
    <w:rsid w:val="00E233E0"/>
    <w:rsid w:val="00E23CFB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486"/>
    <w:rsid w:val="00E469E7"/>
    <w:rsid w:val="00E46D1F"/>
    <w:rsid w:val="00E5025E"/>
    <w:rsid w:val="00E50766"/>
    <w:rsid w:val="00E51D43"/>
    <w:rsid w:val="00E5270E"/>
    <w:rsid w:val="00E535A8"/>
    <w:rsid w:val="00E539C2"/>
    <w:rsid w:val="00E53C8B"/>
    <w:rsid w:val="00E553C2"/>
    <w:rsid w:val="00E566DC"/>
    <w:rsid w:val="00E56700"/>
    <w:rsid w:val="00E6301A"/>
    <w:rsid w:val="00E631B7"/>
    <w:rsid w:val="00E63719"/>
    <w:rsid w:val="00E64067"/>
    <w:rsid w:val="00E657C7"/>
    <w:rsid w:val="00E65A3D"/>
    <w:rsid w:val="00E70ABD"/>
    <w:rsid w:val="00E7221E"/>
    <w:rsid w:val="00E731E7"/>
    <w:rsid w:val="00E751C1"/>
    <w:rsid w:val="00E7774F"/>
    <w:rsid w:val="00E80EB2"/>
    <w:rsid w:val="00E85A19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974"/>
    <w:rsid w:val="00EB486D"/>
    <w:rsid w:val="00EB49F1"/>
    <w:rsid w:val="00EB6084"/>
    <w:rsid w:val="00EB67AD"/>
    <w:rsid w:val="00EC17FC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3300"/>
    <w:rsid w:val="00EE4945"/>
    <w:rsid w:val="00EE6621"/>
    <w:rsid w:val="00EE6A45"/>
    <w:rsid w:val="00EE6C13"/>
    <w:rsid w:val="00EF1194"/>
    <w:rsid w:val="00EF127D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4BAC"/>
    <w:rsid w:val="00F15BB9"/>
    <w:rsid w:val="00F1798E"/>
    <w:rsid w:val="00F21E95"/>
    <w:rsid w:val="00F22F3C"/>
    <w:rsid w:val="00F23A6D"/>
    <w:rsid w:val="00F2427F"/>
    <w:rsid w:val="00F25D24"/>
    <w:rsid w:val="00F26396"/>
    <w:rsid w:val="00F31887"/>
    <w:rsid w:val="00F33DD9"/>
    <w:rsid w:val="00F34BF5"/>
    <w:rsid w:val="00F352BB"/>
    <w:rsid w:val="00F37BF6"/>
    <w:rsid w:val="00F4039B"/>
    <w:rsid w:val="00F40489"/>
    <w:rsid w:val="00F41998"/>
    <w:rsid w:val="00F43E67"/>
    <w:rsid w:val="00F443E5"/>
    <w:rsid w:val="00F457F8"/>
    <w:rsid w:val="00F45AA6"/>
    <w:rsid w:val="00F45F5C"/>
    <w:rsid w:val="00F47AA5"/>
    <w:rsid w:val="00F54F29"/>
    <w:rsid w:val="00F563C4"/>
    <w:rsid w:val="00F6053F"/>
    <w:rsid w:val="00F60675"/>
    <w:rsid w:val="00F615F5"/>
    <w:rsid w:val="00F650BB"/>
    <w:rsid w:val="00F67FB1"/>
    <w:rsid w:val="00F708DF"/>
    <w:rsid w:val="00F73A9A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D57"/>
    <w:rsid w:val="00F92E39"/>
    <w:rsid w:val="00F96136"/>
    <w:rsid w:val="00F968B7"/>
    <w:rsid w:val="00F97344"/>
    <w:rsid w:val="00F973D7"/>
    <w:rsid w:val="00F975EC"/>
    <w:rsid w:val="00F97E2B"/>
    <w:rsid w:val="00FA0620"/>
    <w:rsid w:val="00FA14F6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911"/>
    <w:rsid w:val="00FB7A5A"/>
    <w:rsid w:val="00FC33E4"/>
    <w:rsid w:val="00FC3871"/>
    <w:rsid w:val="00FC5257"/>
    <w:rsid w:val="00FC67FA"/>
    <w:rsid w:val="00FC6AC1"/>
    <w:rsid w:val="00FC7F33"/>
    <w:rsid w:val="00FD0796"/>
    <w:rsid w:val="00FD085F"/>
    <w:rsid w:val="00FD1923"/>
    <w:rsid w:val="00FD21F9"/>
    <w:rsid w:val="00FD3B74"/>
    <w:rsid w:val="00FD69BF"/>
    <w:rsid w:val="00FD6D26"/>
    <w:rsid w:val="00FD7636"/>
    <w:rsid w:val="00FE02BE"/>
    <w:rsid w:val="00FE1588"/>
    <w:rsid w:val="00FE187F"/>
    <w:rsid w:val="00FE19B9"/>
    <w:rsid w:val="00FE2217"/>
    <w:rsid w:val="00FE2E1E"/>
    <w:rsid w:val="00FE562B"/>
    <w:rsid w:val="00FE5FA5"/>
    <w:rsid w:val="00FE7F59"/>
    <w:rsid w:val="00FF0768"/>
    <w:rsid w:val="00FF1E5F"/>
    <w:rsid w:val="00FF2754"/>
    <w:rsid w:val="00FF4236"/>
    <w:rsid w:val="00FF7741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DefaultParagraphFont"/>
    <w:rsid w:val="00357A49"/>
  </w:style>
  <w:style w:type="paragraph" w:customStyle="1" w:styleId="xxxmsonormal">
    <w:name w:val="x_x_x_msonormal"/>
    <w:basedOn w:val="Normal"/>
    <w:rsid w:val="00FE7F59"/>
    <w:pPr>
      <w:spacing w:line="240" w:lineRule="auto"/>
    </w:pPr>
    <w:rPr>
      <w:rFonts w:ascii="Aptos" w:hAnsi="Aptos" w:cs="Aptos"/>
      <w:sz w:val="22"/>
      <w:lang w:val="de-DE" w:eastAsia="de-DE"/>
    </w:rPr>
  </w:style>
  <w:style w:type="character" w:customStyle="1" w:styleId="scxw117594214">
    <w:name w:val="scxw117594214"/>
    <w:basedOn w:val="DefaultParagraphFont"/>
    <w:rsid w:val="00DE14FE"/>
  </w:style>
  <w:style w:type="paragraph" w:customStyle="1" w:styleId="paragraphelementyyl4z19">
    <w:name w:val="_paragraphelement_yyl4z_19"/>
    <w:basedOn w:val="Normal"/>
    <w:rsid w:val="00470EF8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/tcc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fdesign.com/en/winner-ranking/project/teamconnect-ceiling-medium-tcc-m/646272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8B72CC29BE84ABC8192F7CCF053B8" ma:contentTypeVersion="19" ma:contentTypeDescription="Create a new document." ma:contentTypeScope="" ma:versionID="95aff8d05b1fa558da7b7dc71c004ae0">
  <xsd:schema xmlns:xsd="http://www.w3.org/2001/XMLSchema" xmlns:xs="http://www.w3.org/2001/XMLSchema" xmlns:p="http://schemas.microsoft.com/office/2006/metadata/properties" xmlns:ns2="08b6ed48-a9b2-4d09-8352-9933fe3f4900" xmlns:ns3="396e2555-6062-4de9-8c0e-7d9d80615b93" targetNamespace="http://schemas.microsoft.com/office/2006/metadata/properties" ma:root="true" ma:fieldsID="ea5f22343e548766d4fdc87db19eb979" ns2:_="" ns3:_="">
    <xsd:import namespace="08b6ed48-a9b2-4d09-8352-9933fe3f4900"/>
    <xsd:import namespace="396e2555-6062-4de9-8c0e-7d9d80615b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6ed48-a9b2-4d09-8352-9933fe3f4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98ab68-9cde-48e2-9e88-6397925eea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e2555-6062-4de9-8c0e-7d9d80615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205577-8d80-48fd-9629-a7fbc980ae22}" ma:internalName="TaxCatchAll" ma:showField="CatchAllData" ma:web="396e2555-6062-4de9-8c0e-7d9d80615b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08b6ed48-a9b2-4d09-8352-9933fe3f4900" xsi:nil="true"/>
    <TaxCatchAll xmlns="396e2555-6062-4de9-8c0e-7d9d80615b93" xsi:nil="true"/>
    <lcf76f155ced4ddcb4097134ff3c332f xmlns="08b6ed48-a9b2-4d09-8352-9933fe3f49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7BC44B-AAA6-483A-8F26-A7C6436BF6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9CEA49-6848-4F5E-9C5A-90441C9D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6ed48-a9b2-4d09-8352-9933fe3f4900"/>
    <ds:schemaRef ds:uri="396e2555-6062-4de9-8c0e-7d9d80615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F16B17-CC33-4D86-9BAB-B49F1A20B70B}">
  <ds:schemaRefs>
    <ds:schemaRef ds:uri="http://schemas.microsoft.com/office/2006/metadata/properties"/>
    <ds:schemaRef ds:uri="http://schemas.microsoft.com/office/infopath/2007/PartnerControls"/>
    <ds:schemaRef ds:uri="08b6ed48-a9b2-4d09-8352-9933fe3f4900"/>
    <ds:schemaRef ds:uri="396e2555-6062-4de9-8c0e-7d9d80615b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17</cp:revision>
  <cp:lastPrinted>2024-06-25T06:49:00Z</cp:lastPrinted>
  <dcterms:created xsi:type="dcterms:W3CDTF">2024-06-18T02:50:00Z</dcterms:created>
  <dcterms:modified xsi:type="dcterms:W3CDTF">2024-06-25T06:49:00Z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0x0101008BA8B72CC29BE84ABC8192F7CCF053B8</vt:lpwstr>
  </property>
  <property fmtid="{D5CDD505-2E9C-101B-9397-08002B2CF9AE}" pid="3" name="MediaServiceImageTags">
    <vt:lpwstr/>
  </property>
</Properties>
</file>